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ED03D" w14:textId="2AB3C1A2" w:rsidR="00FB1C89" w:rsidRPr="00DF3BA0" w:rsidRDefault="00FB1C89" w:rsidP="00DF3BA0">
      <w:pPr>
        <w:rPr>
          <w:rFonts w:asciiTheme="minorHAnsi" w:hAnsiTheme="minorHAnsi"/>
          <w:b/>
          <w:i/>
          <w:noProof/>
          <w:lang w:eastAsia="en-GB"/>
        </w:rPr>
      </w:pPr>
      <w:r w:rsidRPr="00DF3BA0">
        <w:rPr>
          <w:rFonts w:asciiTheme="minorHAnsi" w:hAnsiTheme="minorHAnsi"/>
          <w:noProof/>
          <w:lang w:eastAsia="en-GB"/>
        </w:rPr>
        <w:drawing>
          <wp:anchor distT="0" distB="0" distL="114300" distR="114300" simplePos="0" relativeHeight="251658240" behindDoc="0" locked="0" layoutInCell="1" allowOverlap="1" wp14:anchorId="5AD65FAD" wp14:editId="4F0D1038">
            <wp:simplePos x="0" y="0"/>
            <wp:positionH relativeFrom="column">
              <wp:posOffset>3020695</wp:posOffset>
            </wp:positionH>
            <wp:positionV relativeFrom="paragraph">
              <wp:posOffset>106680</wp:posOffset>
            </wp:positionV>
            <wp:extent cx="906780" cy="1066800"/>
            <wp:effectExtent l="0" t="0" r="7620" b="0"/>
            <wp:wrapSquare wrapText="bothSides"/>
            <wp:docPr id="1" name="Picture 2" descr="https://www.st-lazarus.net/images/phocagallery/Jurisdicitions/TheOr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t-lazarus.net/images/phocagallery/Jurisdicitions/TheOrde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6780" cy="1066800"/>
                    </a:xfrm>
                    <a:prstGeom prst="rect">
                      <a:avLst/>
                    </a:prstGeom>
                    <a:noFill/>
                    <a:ln>
                      <a:noFill/>
                    </a:ln>
                  </pic:spPr>
                </pic:pic>
              </a:graphicData>
            </a:graphic>
          </wp:anchor>
        </w:drawing>
      </w:r>
      <w:r w:rsidR="00DF3BA0">
        <w:rPr>
          <w:rFonts w:asciiTheme="minorHAnsi" w:hAnsiTheme="minorHAnsi"/>
          <w:b/>
          <w:i/>
          <w:noProof/>
          <w:lang w:eastAsia="en-GB"/>
        </w:rPr>
        <w:br w:type="textWrapping" w:clear="all"/>
      </w:r>
    </w:p>
    <w:p w14:paraId="2AA774FA" w14:textId="77777777" w:rsidR="00FB1C89" w:rsidRPr="00F61DFD" w:rsidRDefault="00FB1C89" w:rsidP="00FB1C89">
      <w:pPr>
        <w:jc w:val="center"/>
        <w:rPr>
          <w:sz w:val="16"/>
          <w:szCs w:val="16"/>
        </w:rPr>
      </w:pPr>
    </w:p>
    <w:p w14:paraId="753F52DD" w14:textId="77777777" w:rsidR="00FB1C89" w:rsidRPr="00117FFB" w:rsidRDefault="00FB1C89" w:rsidP="00FB1C89">
      <w:pPr>
        <w:pStyle w:val="Heading2"/>
        <w:rPr>
          <w:color w:val="008000"/>
        </w:rPr>
      </w:pPr>
      <w:r w:rsidRPr="00117FFB">
        <w:rPr>
          <w:color w:val="008000"/>
        </w:rPr>
        <w:t>The Military and Hospitaller Order of Saint Lazarus of Jerusalem</w:t>
      </w:r>
    </w:p>
    <w:p w14:paraId="195AE365" w14:textId="77777777" w:rsidR="00FB1C89" w:rsidRPr="00117FFB" w:rsidRDefault="00FB1C89" w:rsidP="00FB1C89">
      <w:pPr>
        <w:pStyle w:val="Heading8"/>
        <w:rPr>
          <w:sz w:val="24"/>
          <w:szCs w:val="24"/>
        </w:rPr>
      </w:pPr>
      <w:r w:rsidRPr="00117FFB">
        <w:rPr>
          <w:sz w:val="24"/>
          <w:szCs w:val="24"/>
        </w:rPr>
        <w:t>Grand Master: His Excellency, Don Francisco de Borbón Graf von Hardenberg GCLJ</w:t>
      </w:r>
    </w:p>
    <w:p w14:paraId="4ED25DF3" w14:textId="77777777" w:rsidR="00FB1C89" w:rsidRDefault="00FB1C89" w:rsidP="00FB1C89">
      <w:pPr>
        <w:jc w:val="center"/>
        <w:rPr>
          <w:sz w:val="16"/>
        </w:rPr>
      </w:pPr>
    </w:p>
    <w:p w14:paraId="776B1F52" w14:textId="77777777" w:rsidR="00FB1C89" w:rsidRPr="004726D8" w:rsidRDefault="00FB1C89" w:rsidP="00FB1C89">
      <w:pPr>
        <w:pStyle w:val="Subtitle"/>
        <w:jc w:val="center"/>
        <w:rPr>
          <w:color w:val="008000"/>
          <w:sz w:val="28"/>
          <w:szCs w:val="28"/>
        </w:rPr>
      </w:pPr>
      <w:r w:rsidRPr="004726D8">
        <w:rPr>
          <w:color w:val="008000"/>
          <w:sz w:val="28"/>
          <w:szCs w:val="28"/>
        </w:rPr>
        <w:t>The Grand Priory of England and Wales</w:t>
      </w:r>
    </w:p>
    <w:p w14:paraId="639D8A24" w14:textId="77777777" w:rsidR="00FB1C89" w:rsidRPr="004726D8" w:rsidRDefault="00FB1C89" w:rsidP="00FB1C89">
      <w:pPr>
        <w:pStyle w:val="Subtitle"/>
        <w:jc w:val="center"/>
        <w:rPr>
          <w:b w:val="0"/>
          <w:i/>
          <w:sz w:val="24"/>
          <w:szCs w:val="24"/>
        </w:rPr>
      </w:pPr>
      <w:r w:rsidRPr="004726D8">
        <w:rPr>
          <w:b w:val="0"/>
          <w:i/>
          <w:sz w:val="24"/>
          <w:szCs w:val="24"/>
        </w:rPr>
        <w:t>Grand Prior: The Most Honourable the Marquis of Lothian PC, GCLJ, KC, DL</w:t>
      </w:r>
    </w:p>
    <w:p w14:paraId="2DC982F0" w14:textId="77777777" w:rsidR="00FB1C89" w:rsidRPr="004726D8" w:rsidRDefault="00FB1C89" w:rsidP="00FB1C89">
      <w:pPr>
        <w:pStyle w:val="Subtitle"/>
        <w:jc w:val="center"/>
        <w:rPr>
          <w:b w:val="0"/>
          <w:bCs w:val="0"/>
          <w:i/>
          <w:iCs w:val="0"/>
          <w:sz w:val="24"/>
          <w:szCs w:val="24"/>
        </w:rPr>
      </w:pPr>
      <w:r w:rsidRPr="004726D8">
        <w:rPr>
          <w:b w:val="0"/>
          <w:i/>
          <w:sz w:val="24"/>
          <w:szCs w:val="24"/>
        </w:rPr>
        <w:t>Bailiff: H.E. the Chevalier Charles Holloway GCLJ, KMLJ</w:t>
      </w:r>
    </w:p>
    <w:p w14:paraId="26B0EE55" w14:textId="77777777" w:rsidR="00FB1C89" w:rsidRDefault="00FB1C89" w:rsidP="00FB1C89">
      <w:pPr>
        <w:rPr>
          <w:spacing w:val="-6"/>
          <w:sz w:val="23"/>
          <w:szCs w:val="23"/>
        </w:rPr>
      </w:pPr>
    </w:p>
    <w:p w14:paraId="6CB3EEBF" w14:textId="77777777" w:rsidR="00FB1C89" w:rsidRPr="001F4F88" w:rsidRDefault="00FB1C89" w:rsidP="00FB1C89">
      <w:pPr>
        <w:rPr>
          <w:bCs/>
          <w:spacing w:val="-6"/>
          <w:sz w:val="23"/>
          <w:szCs w:val="23"/>
        </w:rPr>
      </w:pPr>
      <w:r w:rsidRPr="001F4F88">
        <w:rPr>
          <w:bCs/>
          <w:spacing w:val="-6"/>
          <w:sz w:val="23"/>
          <w:szCs w:val="23"/>
        </w:rPr>
        <w:t>August 2023</w:t>
      </w:r>
    </w:p>
    <w:p w14:paraId="4DDAF43F" w14:textId="77777777" w:rsidR="00FB1C89" w:rsidRPr="001F4F88" w:rsidRDefault="00FB1C89" w:rsidP="00FB1C89">
      <w:pPr>
        <w:rPr>
          <w:bCs/>
          <w:spacing w:val="-6"/>
          <w:sz w:val="23"/>
          <w:szCs w:val="23"/>
        </w:rPr>
      </w:pPr>
    </w:p>
    <w:p w14:paraId="63D8ED3A" w14:textId="77777777" w:rsidR="00FB1C89" w:rsidRPr="001A0B76" w:rsidRDefault="00FB1C89" w:rsidP="00FB1C89">
      <w:pPr>
        <w:rPr>
          <w:spacing w:val="-6"/>
          <w:sz w:val="23"/>
          <w:szCs w:val="23"/>
          <w:u w:val="single"/>
        </w:rPr>
      </w:pPr>
      <w:r w:rsidRPr="001A0B76">
        <w:rPr>
          <w:spacing w:val="-6"/>
          <w:sz w:val="23"/>
          <w:szCs w:val="23"/>
          <w:u w:val="single"/>
        </w:rPr>
        <w:t>NATIONAL SERVICE OF INVESTITURE, LONDON – Saturday 21 October, 2023</w:t>
      </w:r>
    </w:p>
    <w:p w14:paraId="1411A9D5" w14:textId="77777777" w:rsidR="00FB1C89" w:rsidRPr="001F4F88" w:rsidRDefault="00FB1C89" w:rsidP="00FB1C89">
      <w:pPr>
        <w:jc w:val="center"/>
        <w:rPr>
          <w:bCs/>
          <w:spacing w:val="-6"/>
          <w:sz w:val="23"/>
          <w:szCs w:val="23"/>
        </w:rPr>
      </w:pPr>
    </w:p>
    <w:p w14:paraId="04AD091B" w14:textId="77777777" w:rsidR="00FB1C89" w:rsidRPr="001F4F88" w:rsidRDefault="00FB1C89" w:rsidP="00DF3BA0">
      <w:pPr>
        <w:rPr>
          <w:rFonts w:asciiTheme="minorHAnsi" w:hAnsiTheme="minorHAnsi"/>
          <w:bCs/>
        </w:rPr>
      </w:pPr>
      <w:r w:rsidRPr="001F4F88">
        <w:rPr>
          <w:rFonts w:asciiTheme="minorHAnsi" w:hAnsiTheme="minorHAnsi"/>
          <w:bCs/>
        </w:rPr>
        <w:t xml:space="preserve">The Grand Priory of England and Wales invites Postulants, Members of the Order and their guests to this event, the programme for which appears below. </w:t>
      </w:r>
    </w:p>
    <w:p w14:paraId="7D42F12D" w14:textId="77777777" w:rsidR="00FB1C89" w:rsidRPr="001F4F88" w:rsidRDefault="00FB1C89" w:rsidP="00FB1C89">
      <w:pPr>
        <w:spacing w:line="264" w:lineRule="auto"/>
        <w:jc w:val="both"/>
        <w:rPr>
          <w:bCs/>
        </w:rPr>
      </w:pPr>
      <w:r w:rsidRPr="001F4F88">
        <w:rPr>
          <w:bCs/>
        </w:rPr>
        <w:t>The Investiture Service will take place in St Paul’s Church, 32A Wilton Place, London, SW1X 8SH, followed by a reception and lunch at The Cavalry &amp; Guards Club, 127 Piccadilly, London, W1J 7PX.</w:t>
      </w:r>
    </w:p>
    <w:p w14:paraId="0C2B372C" w14:textId="77777777" w:rsidR="00FB1C89" w:rsidRPr="001F4F88" w:rsidRDefault="00FB1C89" w:rsidP="00FB1C89">
      <w:pPr>
        <w:spacing w:line="264" w:lineRule="auto"/>
        <w:jc w:val="both"/>
        <w:rPr>
          <w:bCs/>
          <w:sz w:val="16"/>
          <w:szCs w:val="16"/>
        </w:rPr>
      </w:pPr>
    </w:p>
    <w:p w14:paraId="70F05525" w14:textId="77777777" w:rsidR="00FB1C89" w:rsidRPr="00FF2ACD" w:rsidRDefault="00FB1C89" w:rsidP="00FB1C89">
      <w:pPr>
        <w:tabs>
          <w:tab w:val="left" w:pos="1701"/>
        </w:tabs>
        <w:spacing w:line="264" w:lineRule="auto"/>
        <w:ind w:left="720" w:hanging="720"/>
        <w:jc w:val="both"/>
        <w:rPr>
          <w:szCs w:val="23"/>
          <w:u w:val="single"/>
        </w:rPr>
      </w:pPr>
      <w:r w:rsidRPr="00FF2ACD">
        <w:rPr>
          <w:szCs w:val="23"/>
          <w:u w:val="single"/>
        </w:rPr>
        <w:t>Saturday 21 October</w:t>
      </w:r>
    </w:p>
    <w:p w14:paraId="4EFF5531" w14:textId="2D5D9D53" w:rsidR="00FB1C89" w:rsidRPr="001F4F88" w:rsidRDefault="00FB1C89" w:rsidP="00FB1C89">
      <w:pPr>
        <w:tabs>
          <w:tab w:val="left" w:pos="1701"/>
        </w:tabs>
        <w:spacing w:line="264" w:lineRule="auto"/>
        <w:ind w:left="1695" w:hanging="1695"/>
        <w:jc w:val="both"/>
        <w:rPr>
          <w:bCs/>
          <w:szCs w:val="23"/>
        </w:rPr>
      </w:pPr>
      <w:r w:rsidRPr="001F4F88">
        <w:rPr>
          <w:bCs/>
          <w:szCs w:val="23"/>
        </w:rPr>
        <w:t>9.</w:t>
      </w:r>
      <w:r w:rsidR="00592E07">
        <w:rPr>
          <w:bCs/>
          <w:szCs w:val="23"/>
        </w:rPr>
        <w:t>30</w:t>
      </w:r>
      <w:r w:rsidRPr="001F4F88">
        <w:rPr>
          <w:bCs/>
          <w:szCs w:val="23"/>
        </w:rPr>
        <w:t>am</w:t>
      </w:r>
      <w:r w:rsidRPr="001F4F88">
        <w:rPr>
          <w:bCs/>
          <w:szCs w:val="23"/>
        </w:rPr>
        <w:tab/>
        <w:t xml:space="preserve">Deputy Marshals report to the Marshal in church </w:t>
      </w:r>
    </w:p>
    <w:p w14:paraId="3474103E" w14:textId="73B93285" w:rsidR="00FB1C89" w:rsidRPr="001F4F88" w:rsidRDefault="00FB1C89" w:rsidP="00FB1C89">
      <w:pPr>
        <w:tabs>
          <w:tab w:val="left" w:pos="1701"/>
        </w:tabs>
        <w:spacing w:line="264" w:lineRule="auto"/>
        <w:ind w:left="1695" w:hanging="1695"/>
        <w:jc w:val="both"/>
        <w:rPr>
          <w:bCs/>
          <w:szCs w:val="23"/>
        </w:rPr>
      </w:pPr>
      <w:r w:rsidRPr="001F4F88">
        <w:rPr>
          <w:bCs/>
          <w:szCs w:val="23"/>
        </w:rPr>
        <w:t>9.</w:t>
      </w:r>
      <w:r w:rsidR="00592E07">
        <w:rPr>
          <w:bCs/>
          <w:szCs w:val="23"/>
        </w:rPr>
        <w:t>45</w:t>
      </w:r>
      <w:r w:rsidRPr="001F4F88">
        <w:rPr>
          <w:bCs/>
          <w:szCs w:val="23"/>
        </w:rPr>
        <w:t>am</w:t>
      </w:r>
      <w:r w:rsidRPr="001F4F88">
        <w:rPr>
          <w:bCs/>
          <w:szCs w:val="23"/>
        </w:rPr>
        <w:tab/>
        <w:t>Other Ceremonial Officers report to the Marshal</w:t>
      </w:r>
    </w:p>
    <w:p w14:paraId="639FF363" w14:textId="195F2221" w:rsidR="00FB1C89" w:rsidRPr="001F4F88" w:rsidRDefault="00592E07" w:rsidP="00FB1C89">
      <w:pPr>
        <w:tabs>
          <w:tab w:val="left" w:pos="1701"/>
        </w:tabs>
        <w:spacing w:line="264" w:lineRule="auto"/>
        <w:ind w:left="1695" w:hanging="1695"/>
        <w:jc w:val="both"/>
        <w:rPr>
          <w:bCs/>
          <w:szCs w:val="23"/>
        </w:rPr>
      </w:pPr>
      <w:r>
        <w:rPr>
          <w:bCs/>
          <w:szCs w:val="23"/>
        </w:rPr>
        <w:t>10.00</w:t>
      </w:r>
      <w:r w:rsidR="00FB1C89" w:rsidRPr="001F4F88">
        <w:rPr>
          <w:bCs/>
          <w:szCs w:val="23"/>
        </w:rPr>
        <w:t>am</w:t>
      </w:r>
      <w:r w:rsidR="00FB1C89" w:rsidRPr="001F4F88">
        <w:rPr>
          <w:bCs/>
          <w:szCs w:val="23"/>
        </w:rPr>
        <w:tab/>
        <w:t>Postulants, promotees and those receiving awards report to the Marshal</w:t>
      </w:r>
    </w:p>
    <w:p w14:paraId="0A490724" w14:textId="1B34EC25" w:rsidR="00FB1C89" w:rsidRPr="001F4F88" w:rsidRDefault="00FB1C89" w:rsidP="00FB1C89">
      <w:pPr>
        <w:tabs>
          <w:tab w:val="left" w:pos="1701"/>
        </w:tabs>
        <w:spacing w:line="264" w:lineRule="auto"/>
        <w:ind w:left="1695" w:hanging="1695"/>
        <w:jc w:val="both"/>
        <w:rPr>
          <w:bCs/>
          <w:szCs w:val="23"/>
        </w:rPr>
      </w:pPr>
      <w:r w:rsidRPr="001F4F88">
        <w:rPr>
          <w:bCs/>
          <w:szCs w:val="23"/>
        </w:rPr>
        <w:t>10.30am</w:t>
      </w:r>
      <w:r w:rsidRPr="001F4F88">
        <w:rPr>
          <w:bCs/>
          <w:szCs w:val="23"/>
        </w:rPr>
        <w:tab/>
      </w:r>
      <w:r w:rsidRPr="001F4F88">
        <w:rPr>
          <w:bCs/>
          <w:szCs w:val="23"/>
        </w:rPr>
        <w:tab/>
        <w:t xml:space="preserve">Members assemble and robe quietly </w:t>
      </w:r>
      <w:r w:rsidR="001D1C32">
        <w:rPr>
          <w:bCs/>
          <w:szCs w:val="23"/>
        </w:rPr>
        <w:t>before taking their seats in the nave</w:t>
      </w:r>
    </w:p>
    <w:p w14:paraId="2EA3B251" w14:textId="77777777" w:rsidR="00FB1C89" w:rsidRPr="001F4F88" w:rsidRDefault="00FB1C89" w:rsidP="00FB1C89">
      <w:pPr>
        <w:tabs>
          <w:tab w:val="left" w:pos="1701"/>
        </w:tabs>
        <w:spacing w:line="264" w:lineRule="auto"/>
        <w:ind w:left="1695" w:hanging="1695"/>
        <w:jc w:val="both"/>
        <w:rPr>
          <w:bCs/>
          <w:szCs w:val="23"/>
        </w:rPr>
      </w:pPr>
      <w:r w:rsidRPr="001F4F88">
        <w:rPr>
          <w:bCs/>
          <w:szCs w:val="23"/>
        </w:rPr>
        <w:t>11.00am</w:t>
      </w:r>
      <w:r w:rsidRPr="001F4F88">
        <w:rPr>
          <w:bCs/>
          <w:szCs w:val="23"/>
        </w:rPr>
        <w:tab/>
        <w:t>Service of Investiture</w:t>
      </w:r>
    </w:p>
    <w:p w14:paraId="58FC96C8" w14:textId="5736A069" w:rsidR="00FB1C89" w:rsidRPr="001F4F88" w:rsidRDefault="00FB1C89" w:rsidP="003A7425">
      <w:pPr>
        <w:tabs>
          <w:tab w:val="left" w:pos="1708"/>
        </w:tabs>
        <w:spacing w:line="264" w:lineRule="auto"/>
        <w:rPr>
          <w:rFonts w:asciiTheme="minorHAnsi" w:hAnsiTheme="minorHAnsi"/>
          <w:bCs/>
        </w:rPr>
      </w:pPr>
      <w:r w:rsidRPr="001F4F88">
        <w:rPr>
          <w:rFonts w:cs="Calibri"/>
          <w:bCs/>
        </w:rPr>
        <w:t xml:space="preserve">Investing Officer:   The Grand Prior - </w:t>
      </w:r>
      <w:r w:rsidRPr="001F4F88">
        <w:rPr>
          <w:rFonts w:asciiTheme="minorHAnsi" w:hAnsiTheme="minorHAnsi"/>
          <w:bCs/>
        </w:rPr>
        <w:t>The Most Honourable the Marquis of Lothian PC, GCLJ, KC, D</w:t>
      </w:r>
      <w:r w:rsidR="00FF5ED2" w:rsidRPr="001F4F88">
        <w:rPr>
          <w:rFonts w:asciiTheme="minorHAnsi" w:hAnsiTheme="minorHAnsi"/>
          <w:bCs/>
        </w:rPr>
        <w:t>L</w:t>
      </w:r>
    </w:p>
    <w:p w14:paraId="6D3149D3" w14:textId="77777777" w:rsidR="00FB1C89" w:rsidRPr="001F4F88" w:rsidRDefault="00FB1C89" w:rsidP="003A7425">
      <w:pPr>
        <w:tabs>
          <w:tab w:val="left" w:pos="1708"/>
        </w:tabs>
        <w:spacing w:line="264" w:lineRule="auto"/>
        <w:rPr>
          <w:rFonts w:cs="Calibri"/>
          <w:bCs/>
        </w:rPr>
      </w:pPr>
      <w:r w:rsidRPr="001F4F88">
        <w:rPr>
          <w:rFonts w:asciiTheme="minorHAnsi" w:hAnsiTheme="minorHAnsi"/>
          <w:bCs/>
        </w:rPr>
        <w:t>In the presence of the Grand Master Emeritus - The Most Excellent the Duke of Seville GCLJ</w:t>
      </w:r>
    </w:p>
    <w:p w14:paraId="74E3D09B" w14:textId="77777777" w:rsidR="00914BC6" w:rsidRPr="001F4F88" w:rsidRDefault="00FB1C89" w:rsidP="003A7425">
      <w:pPr>
        <w:tabs>
          <w:tab w:val="left" w:pos="1701"/>
        </w:tabs>
        <w:spacing w:line="264" w:lineRule="auto"/>
        <w:rPr>
          <w:rFonts w:asciiTheme="minorHAnsi" w:hAnsiTheme="minorHAnsi"/>
          <w:bCs/>
        </w:rPr>
      </w:pPr>
      <w:r w:rsidRPr="001F4F88">
        <w:rPr>
          <w:bCs/>
          <w:szCs w:val="23"/>
        </w:rPr>
        <w:t xml:space="preserve">Preacher: </w:t>
      </w:r>
      <w:r w:rsidRPr="001F4F88">
        <w:rPr>
          <w:bCs/>
          <w:szCs w:val="23"/>
        </w:rPr>
        <w:tab/>
      </w:r>
      <w:r w:rsidRPr="001F4F88">
        <w:rPr>
          <w:rFonts w:asciiTheme="minorHAnsi" w:hAnsiTheme="minorHAnsi"/>
          <w:bCs/>
        </w:rPr>
        <w:t>The Revd Canon Jeremy Haselock GCLJ</w:t>
      </w:r>
    </w:p>
    <w:p w14:paraId="2D40B365" w14:textId="23B9555A" w:rsidR="00FB1C89" w:rsidRPr="001F4F88" w:rsidRDefault="00FB1C89" w:rsidP="003A7425">
      <w:pPr>
        <w:tabs>
          <w:tab w:val="left" w:pos="1701"/>
        </w:tabs>
        <w:spacing w:line="264" w:lineRule="auto"/>
        <w:rPr>
          <w:rFonts w:asciiTheme="minorHAnsi" w:hAnsiTheme="minorHAnsi"/>
          <w:bCs/>
        </w:rPr>
      </w:pPr>
      <w:r w:rsidRPr="001F4F88">
        <w:rPr>
          <w:rFonts w:asciiTheme="minorHAnsi" w:hAnsiTheme="minorHAnsi"/>
          <w:bCs/>
        </w:rPr>
        <w:t>1.00pm</w:t>
      </w:r>
      <w:r w:rsidRPr="001F4F88">
        <w:rPr>
          <w:rFonts w:asciiTheme="minorHAnsi" w:hAnsiTheme="minorHAnsi"/>
          <w:bCs/>
        </w:rPr>
        <w:tab/>
        <w:t>Pre-prandial drinks</w:t>
      </w:r>
      <w:r w:rsidR="00B0755C" w:rsidRPr="001F4F88">
        <w:rPr>
          <w:rFonts w:asciiTheme="minorHAnsi" w:hAnsiTheme="minorHAnsi"/>
          <w:bCs/>
        </w:rPr>
        <w:t xml:space="preserve"> (Cavalry &amp; Guards Club)</w:t>
      </w:r>
    </w:p>
    <w:p w14:paraId="262F03E8" w14:textId="180C12BF" w:rsidR="00FB1C89" w:rsidRPr="001F4F88" w:rsidRDefault="00FB1C89" w:rsidP="003A7425">
      <w:pPr>
        <w:tabs>
          <w:tab w:val="left" w:pos="1701"/>
        </w:tabs>
        <w:spacing w:line="264" w:lineRule="auto"/>
        <w:ind w:left="1695" w:hanging="1695"/>
        <w:jc w:val="both"/>
        <w:rPr>
          <w:bCs/>
          <w:szCs w:val="23"/>
        </w:rPr>
      </w:pPr>
      <w:r w:rsidRPr="001F4F88">
        <w:rPr>
          <w:bCs/>
          <w:szCs w:val="23"/>
        </w:rPr>
        <w:t>1.30pm</w:t>
      </w:r>
      <w:r w:rsidRPr="001F4F88">
        <w:rPr>
          <w:bCs/>
          <w:szCs w:val="23"/>
        </w:rPr>
        <w:tab/>
        <w:t>Lunch in The Coffee Room</w:t>
      </w:r>
    </w:p>
    <w:p w14:paraId="59084DD3" w14:textId="77777777" w:rsidR="003A7425" w:rsidRPr="001F4F88" w:rsidRDefault="003A7425" w:rsidP="00FB1C89">
      <w:pPr>
        <w:spacing w:line="264" w:lineRule="auto"/>
        <w:jc w:val="both"/>
        <w:rPr>
          <w:bCs/>
          <w:szCs w:val="23"/>
          <w:highlight w:val="yellow"/>
        </w:rPr>
      </w:pPr>
    </w:p>
    <w:p w14:paraId="74B5A96E" w14:textId="0537F851" w:rsidR="00FB1C89" w:rsidRPr="001F4F88" w:rsidRDefault="00330FCF" w:rsidP="00FB1C89">
      <w:pPr>
        <w:spacing w:line="264" w:lineRule="auto"/>
        <w:jc w:val="both"/>
        <w:rPr>
          <w:bCs/>
          <w:szCs w:val="23"/>
        </w:rPr>
      </w:pPr>
      <w:r w:rsidRPr="001D1C32">
        <w:rPr>
          <w:bCs/>
          <w:szCs w:val="23"/>
        </w:rPr>
        <w:t>Members and guests</w:t>
      </w:r>
      <w:r w:rsidR="00FB1C89" w:rsidRPr="001D1C32">
        <w:rPr>
          <w:bCs/>
          <w:szCs w:val="23"/>
        </w:rPr>
        <w:t xml:space="preserve"> are asked to be seated </w:t>
      </w:r>
      <w:r w:rsidR="008A27F2">
        <w:rPr>
          <w:bCs/>
          <w:szCs w:val="23"/>
        </w:rPr>
        <w:t xml:space="preserve">in the nave </w:t>
      </w:r>
      <w:r w:rsidR="00FB1C89" w:rsidRPr="001D1C32">
        <w:rPr>
          <w:bCs/>
          <w:szCs w:val="23"/>
        </w:rPr>
        <w:t>by 10.45am. Postulants</w:t>
      </w:r>
      <w:r w:rsidR="003A2560" w:rsidRPr="001D1C32">
        <w:rPr>
          <w:bCs/>
          <w:szCs w:val="23"/>
        </w:rPr>
        <w:t>, promote</w:t>
      </w:r>
      <w:r w:rsidR="00C05EB4" w:rsidRPr="001D1C32">
        <w:rPr>
          <w:bCs/>
          <w:szCs w:val="23"/>
        </w:rPr>
        <w:t>e</w:t>
      </w:r>
      <w:r w:rsidR="003A2560" w:rsidRPr="001D1C32">
        <w:rPr>
          <w:bCs/>
          <w:szCs w:val="23"/>
        </w:rPr>
        <w:t xml:space="preserve">s and those receiving awards should </w:t>
      </w:r>
      <w:r w:rsidR="00FB1C89" w:rsidRPr="001D1C32">
        <w:rPr>
          <w:bCs/>
          <w:szCs w:val="23"/>
        </w:rPr>
        <w:t>take their places in the reserved seats, as directed by the stewards.</w:t>
      </w:r>
    </w:p>
    <w:p w14:paraId="7831CC1B" w14:textId="77777777" w:rsidR="00FB1C89" w:rsidRPr="001F4F88" w:rsidRDefault="00FB1C89" w:rsidP="00FB1C89">
      <w:pPr>
        <w:spacing w:line="264" w:lineRule="auto"/>
        <w:jc w:val="both"/>
        <w:rPr>
          <w:bCs/>
          <w:szCs w:val="23"/>
          <w:u w:val="single"/>
        </w:rPr>
      </w:pPr>
    </w:p>
    <w:p w14:paraId="29701E6C" w14:textId="77777777" w:rsidR="00FB1C89" w:rsidRPr="001F4F88" w:rsidRDefault="00FB1C89" w:rsidP="00FB1C89">
      <w:pPr>
        <w:spacing w:line="264" w:lineRule="auto"/>
        <w:jc w:val="both"/>
        <w:rPr>
          <w:bCs/>
          <w:szCs w:val="23"/>
        </w:rPr>
      </w:pPr>
      <w:r w:rsidRPr="001F4F88">
        <w:rPr>
          <w:bCs/>
          <w:szCs w:val="23"/>
          <w:u w:val="single"/>
        </w:rPr>
        <w:t>DRESS</w:t>
      </w:r>
      <w:r w:rsidRPr="001F4F88">
        <w:rPr>
          <w:bCs/>
          <w:szCs w:val="23"/>
        </w:rPr>
        <w:t xml:space="preserve">: </w:t>
      </w:r>
    </w:p>
    <w:p w14:paraId="4D4BDD64" w14:textId="77777777" w:rsidR="00FB1C89" w:rsidRPr="001F4F88" w:rsidRDefault="00FB1C89" w:rsidP="00FB1C89">
      <w:pPr>
        <w:spacing w:line="264" w:lineRule="auto"/>
        <w:jc w:val="both"/>
        <w:rPr>
          <w:bCs/>
          <w:sz w:val="16"/>
          <w:szCs w:val="16"/>
        </w:rPr>
      </w:pPr>
    </w:p>
    <w:p w14:paraId="72791C18" w14:textId="77777777" w:rsidR="00FB1C89" w:rsidRPr="001F4F88" w:rsidRDefault="00FB1C89" w:rsidP="00FB1C89">
      <w:pPr>
        <w:spacing w:line="264" w:lineRule="auto"/>
        <w:jc w:val="both"/>
        <w:rPr>
          <w:bCs/>
          <w:szCs w:val="23"/>
        </w:rPr>
      </w:pPr>
      <w:r w:rsidRPr="001F4F88">
        <w:rPr>
          <w:bCs/>
          <w:szCs w:val="23"/>
        </w:rPr>
        <w:t xml:space="preserve">Mantles of the Order, neck decorations and </w:t>
      </w:r>
      <w:r w:rsidRPr="00D071D1">
        <w:rPr>
          <w:b/>
          <w:szCs w:val="23"/>
        </w:rPr>
        <w:t>full size</w:t>
      </w:r>
      <w:r w:rsidRPr="001F4F88">
        <w:rPr>
          <w:bCs/>
          <w:szCs w:val="23"/>
        </w:rPr>
        <w:t xml:space="preserve"> insignia. Gentlemen are requested to wear the Uniform of the Order/Morning Dress/Military Uniform/Highland Dress or a Dark Lounge suit with the tie of the Order. Cordons to be worn only with uniforms or Highland Dress. Breast stars must not be worn on lounge suits; one breast star only on Morning Dress. </w:t>
      </w:r>
    </w:p>
    <w:p w14:paraId="2B37AB99" w14:textId="77777777" w:rsidR="00FB1C89" w:rsidRPr="001F4F88" w:rsidRDefault="00FB1C89" w:rsidP="00FB1C89">
      <w:pPr>
        <w:spacing w:line="264" w:lineRule="auto"/>
        <w:jc w:val="both"/>
        <w:rPr>
          <w:bCs/>
          <w:szCs w:val="23"/>
        </w:rPr>
      </w:pPr>
      <w:r w:rsidRPr="001F4F88">
        <w:rPr>
          <w:bCs/>
          <w:szCs w:val="23"/>
        </w:rPr>
        <w:t>Ladies should wear dark formal dress of three-quarter length or longer, with sleeves. Mantilla and black gloves may also be worn. Ladies accompanying gentlemen in uniform may wear cordons if their rank entitles them to do so, as may any lady of appropriate rank who is also a Commander of a Commandery.</w:t>
      </w:r>
    </w:p>
    <w:p w14:paraId="11BECF32" w14:textId="77777777" w:rsidR="00FB1C89" w:rsidRPr="001F4F88" w:rsidRDefault="00FB1C89" w:rsidP="00FB1C89">
      <w:pPr>
        <w:spacing w:line="264" w:lineRule="auto"/>
        <w:jc w:val="both"/>
        <w:rPr>
          <w:bCs/>
          <w:szCs w:val="23"/>
        </w:rPr>
      </w:pPr>
    </w:p>
    <w:p w14:paraId="601F76FF" w14:textId="77777777" w:rsidR="00FB1C89" w:rsidRPr="001F4F88" w:rsidRDefault="00FB1C89" w:rsidP="00FB1C89">
      <w:pPr>
        <w:spacing w:line="264" w:lineRule="auto"/>
        <w:jc w:val="both"/>
        <w:rPr>
          <w:bCs/>
          <w:szCs w:val="23"/>
        </w:rPr>
      </w:pPr>
      <w:r w:rsidRPr="001F4F88">
        <w:rPr>
          <w:bCs/>
          <w:szCs w:val="23"/>
        </w:rPr>
        <w:t xml:space="preserve">A collection will be taken during the service for St Paul’s, Knightsbridge. </w:t>
      </w:r>
    </w:p>
    <w:p w14:paraId="3224F991" w14:textId="77777777" w:rsidR="00FB1C89" w:rsidRPr="001F4F88" w:rsidRDefault="00FB1C89" w:rsidP="00FB1C89">
      <w:pPr>
        <w:spacing w:line="264" w:lineRule="auto"/>
        <w:jc w:val="both"/>
        <w:rPr>
          <w:bCs/>
          <w:sz w:val="16"/>
          <w:szCs w:val="16"/>
        </w:rPr>
      </w:pPr>
      <w:r w:rsidRPr="001F4F88">
        <w:rPr>
          <w:bCs/>
          <w:szCs w:val="23"/>
        </w:rPr>
        <w:t>An envelope collection will take place during lunch in support of the St Lazarus Charitable Trust.</w:t>
      </w:r>
    </w:p>
    <w:p w14:paraId="4F86FCDA" w14:textId="77777777" w:rsidR="00FB1C89" w:rsidRPr="001F4F88" w:rsidRDefault="00FB1C89" w:rsidP="00FB1C89">
      <w:pPr>
        <w:jc w:val="both"/>
        <w:rPr>
          <w:bCs/>
          <w:szCs w:val="23"/>
        </w:rPr>
      </w:pPr>
    </w:p>
    <w:p w14:paraId="089F147C" w14:textId="77777777" w:rsidR="00FB1C89" w:rsidRPr="001F4F88" w:rsidRDefault="00FB1C89" w:rsidP="00FB1C89">
      <w:pPr>
        <w:jc w:val="both"/>
        <w:rPr>
          <w:bCs/>
          <w:szCs w:val="23"/>
        </w:rPr>
      </w:pPr>
    </w:p>
    <w:p w14:paraId="59E191FE" w14:textId="3A5AB57E" w:rsidR="00FB1C89" w:rsidRPr="001F4F88" w:rsidRDefault="00FB1C89" w:rsidP="00FB1C89">
      <w:pPr>
        <w:jc w:val="both"/>
        <w:rPr>
          <w:bCs/>
          <w:szCs w:val="23"/>
        </w:rPr>
      </w:pPr>
      <w:r w:rsidRPr="001F4F88">
        <w:rPr>
          <w:bCs/>
          <w:szCs w:val="23"/>
        </w:rPr>
        <w:t xml:space="preserve">Please send your booking form, with a cheque for </w:t>
      </w:r>
      <w:r w:rsidR="00326047">
        <w:rPr>
          <w:b/>
          <w:bCs/>
          <w:szCs w:val="23"/>
        </w:rPr>
        <w:t>£115</w:t>
      </w:r>
      <w:r w:rsidRPr="001F4F88">
        <w:rPr>
          <w:bCs/>
          <w:szCs w:val="23"/>
        </w:rPr>
        <w:t xml:space="preserve"> per person if attending the Investiture Luncheon, to:</w:t>
      </w:r>
    </w:p>
    <w:p w14:paraId="3DAA98E9" w14:textId="0BCE952E" w:rsidR="00FB1C89" w:rsidRPr="001F4F88" w:rsidRDefault="0079527B" w:rsidP="00FB1C89">
      <w:pPr>
        <w:jc w:val="both"/>
        <w:rPr>
          <w:bCs/>
        </w:rPr>
      </w:pPr>
      <w:r w:rsidRPr="00AD33B6">
        <w:rPr>
          <w:b/>
          <w:bCs/>
          <w:szCs w:val="23"/>
        </w:rPr>
        <w:t>Dame Val Hiscock DCLJ, 14 Lawford Place, Lawford, Manningtree CO11 2PT</w:t>
      </w:r>
      <w:r w:rsidR="00021A9A" w:rsidRPr="001F4F88">
        <w:rPr>
          <w:bCs/>
          <w:szCs w:val="23"/>
        </w:rPr>
        <w:t xml:space="preserve"> or by email to </w:t>
      </w:r>
      <w:hyperlink r:id="rId7" w:history="1">
        <w:r w:rsidR="0067236A" w:rsidRPr="001F4F88">
          <w:rPr>
            <w:rStyle w:val="Hyperlink"/>
            <w:bCs/>
            <w:szCs w:val="23"/>
          </w:rPr>
          <w:t>val@lawfordpark.co.uk</w:t>
        </w:r>
      </w:hyperlink>
      <w:r w:rsidR="0067236A" w:rsidRPr="001F4F88">
        <w:rPr>
          <w:bCs/>
          <w:szCs w:val="23"/>
        </w:rPr>
        <w:t xml:space="preserve"> (if making online payment)</w:t>
      </w:r>
    </w:p>
    <w:p w14:paraId="54B9021A" w14:textId="77777777" w:rsidR="00FB1C89" w:rsidRPr="001F4F88" w:rsidRDefault="00FB1C89" w:rsidP="00FB1C89">
      <w:pPr>
        <w:jc w:val="both"/>
        <w:rPr>
          <w:bCs/>
          <w:szCs w:val="23"/>
        </w:rPr>
      </w:pPr>
      <w:r w:rsidRPr="001F4F88">
        <w:rPr>
          <w:bCs/>
          <w:szCs w:val="23"/>
        </w:rPr>
        <w:t xml:space="preserve">Cheques should be made payable to </w:t>
      </w:r>
      <w:r w:rsidRPr="00AD33B6">
        <w:rPr>
          <w:b/>
          <w:bCs/>
          <w:szCs w:val="23"/>
        </w:rPr>
        <w:t>ORDER OF ST LAZARUS</w:t>
      </w:r>
      <w:r w:rsidRPr="001F4F88">
        <w:rPr>
          <w:bCs/>
          <w:szCs w:val="23"/>
        </w:rPr>
        <w:t xml:space="preserve"> or </w:t>
      </w:r>
      <w:r w:rsidRPr="00AD33B6">
        <w:rPr>
          <w:b/>
          <w:bCs/>
          <w:szCs w:val="23"/>
        </w:rPr>
        <w:t>MHOSLJ</w:t>
      </w:r>
      <w:r w:rsidRPr="001F4F88">
        <w:rPr>
          <w:bCs/>
          <w:szCs w:val="23"/>
        </w:rPr>
        <w:t xml:space="preserve">, and replies must be received as soon as possible. </w:t>
      </w:r>
    </w:p>
    <w:p w14:paraId="0FA7BDDB" w14:textId="61C5D43C" w:rsidR="00530680" w:rsidRPr="003D6B84" w:rsidRDefault="003D6B84" w:rsidP="00FB1C89">
      <w:pPr>
        <w:jc w:val="both"/>
        <w:rPr>
          <w:bCs/>
          <w:i/>
          <w:iCs w:val="0"/>
          <w:szCs w:val="23"/>
        </w:rPr>
      </w:pPr>
      <w:r w:rsidRPr="003D6B84">
        <w:rPr>
          <w:bCs/>
          <w:i/>
          <w:iCs w:val="0"/>
          <w:szCs w:val="23"/>
        </w:rPr>
        <w:t xml:space="preserve">Please note that numbers are limited to </w:t>
      </w:r>
      <w:r w:rsidRPr="003D6B84">
        <w:rPr>
          <w:bCs/>
          <w:i/>
          <w:iCs w:val="0"/>
          <w:szCs w:val="23"/>
          <w:u w:val="single"/>
        </w:rPr>
        <w:t>one hundred &amp; twenty</w:t>
      </w:r>
      <w:r w:rsidRPr="003D6B84">
        <w:rPr>
          <w:bCs/>
          <w:i/>
          <w:iCs w:val="0"/>
          <w:szCs w:val="23"/>
        </w:rPr>
        <w:t xml:space="preserve"> (120) for lunch. Priority will be given to those being admitted, promoted or receiving awards. It may not be possible for all those who wish to attend to bring a guest, but every effort will be made to accommodate them.</w:t>
      </w:r>
    </w:p>
    <w:p w14:paraId="58928905" w14:textId="62AFDC6A" w:rsidR="00FB1C89" w:rsidRPr="001F4F88" w:rsidRDefault="00FB1C89" w:rsidP="00FB1C89">
      <w:pPr>
        <w:jc w:val="both"/>
        <w:rPr>
          <w:bCs/>
          <w:szCs w:val="23"/>
        </w:rPr>
      </w:pPr>
      <w:r w:rsidRPr="001F4F88">
        <w:rPr>
          <w:bCs/>
          <w:szCs w:val="23"/>
        </w:rPr>
        <w:t xml:space="preserve"> </w:t>
      </w:r>
    </w:p>
    <w:p w14:paraId="089F5C09" w14:textId="77777777" w:rsidR="00FB1C89" w:rsidRPr="001F4F88" w:rsidRDefault="00FB1C89" w:rsidP="00FB1C89">
      <w:pPr>
        <w:jc w:val="both"/>
        <w:rPr>
          <w:bCs/>
        </w:rPr>
      </w:pPr>
      <w:r w:rsidRPr="001F4F88">
        <w:rPr>
          <w:bCs/>
        </w:rPr>
        <w:t xml:space="preserve">Cancellations may be made without penalty up to </w:t>
      </w:r>
      <w:r w:rsidRPr="00691166">
        <w:rPr>
          <w:b/>
          <w:bCs/>
        </w:rPr>
        <w:t>Friday 24</w:t>
      </w:r>
      <w:r w:rsidRPr="00691166">
        <w:rPr>
          <w:b/>
          <w:bCs/>
          <w:vertAlign w:val="superscript"/>
        </w:rPr>
        <w:t>th</w:t>
      </w:r>
      <w:r w:rsidRPr="00691166">
        <w:rPr>
          <w:b/>
          <w:bCs/>
        </w:rPr>
        <w:t xml:space="preserve"> September</w:t>
      </w:r>
      <w:r w:rsidRPr="001F4F88">
        <w:rPr>
          <w:bCs/>
        </w:rPr>
        <w:t>, after which date no refund will be given.</w:t>
      </w:r>
    </w:p>
    <w:p w14:paraId="649A893A" w14:textId="77777777" w:rsidR="00FB1C89" w:rsidRPr="001F4F88" w:rsidRDefault="00FB1C89" w:rsidP="00FB1C89">
      <w:pPr>
        <w:spacing w:line="264" w:lineRule="auto"/>
        <w:jc w:val="both"/>
        <w:rPr>
          <w:bCs/>
          <w:sz w:val="16"/>
          <w:szCs w:val="16"/>
        </w:rPr>
      </w:pPr>
    </w:p>
    <w:p w14:paraId="178F6C9C" w14:textId="77777777" w:rsidR="00FB1C89" w:rsidRPr="001F4F88" w:rsidRDefault="00FB1C89" w:rsidP="00FB1C89">
      <w:pPr>
        <w:spacing w:line="264" w:lineRule="auto"/>
        <w:jc w:val="both"/>
        <w:rPr>
          <w:bCs/>
          <w:sz w:val="16"/>
          <w:szCs w:val="16"/>
        </w:rPr>
      </w:pPr>
    </w:p>
    <w:p w14:paraId="74465DC8" w14:textId="77777777" w:rsidR="00FB1C89" w:rsidRPr="00846F28" w:rsidRDefault="00FB1C89" w:rsidP="00FB1C89">
      <w:pPr>
        <w:spacing w:line="264" w:lineRule="auto"/>
        <w:jc w:val="both"/>
        <w:rPr>
          <w:b/>
          <w:bCs/>
          <w:sz w:val="16"/>
          <w:szCs w:val="16"/>
        </w:rPr>
      </w:pPr>
    </w:p>
    <w:p w14:paraId="4A88BBF0" w14:textId="77777777" w:rsidR="00FB1C89" w:rsidRPr="00C60A16" w:rsidRDefault="00FB1C89" w:rsidP="00FB1C89">
      <w:pPr>
        <w:spacing w:line="264" w:lineRule="auto"/>
        <w:rPr>
          <w:i/>
          <w:sz w:val="16"/>
          <w:szCs w:val="16"/>
        </w:rPr>
      </w:pPr>
    </w:p>
    <w:p w14:paraId="7A9ED0CF" w14:textId="77777777" w:rsidR="00FB1C89" w:rsidRDefault="00FB1C89" w:rsidP="00FB1C89">
      <w:pPr>
        <w:spacing w:line="264" w:lineRule="auto"/>
        <w:jc w:val="center"/>
      </w:pPr>
      <w:r>
        <w:rPr>
          <w:noProof/>
        </w:rPr>
        <w:drawing>
          <wp:inline distT="0" distB="0" distL="0" distR="0" wp14:anchorId="35D49FE8" wp14:editId="39074FE3">
            <wp:extent cx="1851660" cy="2788920"/>
            <wp:effectExtent l="0" t="0" r="0" b="0"/>
            <wp:docPr id="2" name="Picture 2" descr="A church with Holy Trinity Church, Adela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hurch with Holy Trinity Church, Adelaid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1660" cy="2788920"/>
                    </a:xfrm>
                    <a:prstGeom prst="rect">
                      <a:avLst/>
                    </a:prstGeom>
                    <a:noFill/>
                    <a:ln>
                      <a:noFill/>
                    </a:ln>
                  </pic:spPr>
                </pic:pic>
              </a:graphicData>
            </a:graphic>
          </wp:inline>
        </w:drawing>
      </w:r>
      <w:r>
        <w:t xml:space="preserve">            </w:t>
      </w:r>
      <w:r>
        <w:rPr>
          <w:noProof/>
        </w:rPr>
        <w:drawing>
          <wp:inline distT="0" distB="0" distL="0" distR="0" wp14:anchorId="689091AD" wp14:editId="0D318E5D">
            <wp:extent cx="3665220" cy="2788920"/>
            <wp:effectExtent l="0" t="0" r="0" b="0"/>
            <wp:docPr id="3" name="Picture 1" descr="Inside a church with many pe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Inside a church with many pew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5220" cy="2788920"/>
                    </a:xfrm>
                    <a:prstGeom prst="rect">
                      <a:avLst/>
                    </a:prstGeom>
                    <a:noFill/>
                    <a:ln>
                      <a:noFill/>
                    </a:ln>
                  </pic:spPr>
                </pic:pic>
              </a:graphicData>
            </a:graphic>
          </wp:inline>
        </w:drawing>
      </w:r>
    </w:p>
    <w:p w14:paraId="39BD813F" w14:textId="77777777" w:rsidR="00FB1C89" w:rsidRPr="00C618F3" w:rsidRDefault="00FB1C89" w:rsidP="00FB1C89">
      <w:pPr>
        <w:spacing w:line="264" w:lineRule="auto"/>
        <w:rPr>
          <w:i/>
          <w:sz w:val="16"/>
          <w:szCs w:val="16"/>
        </w:rPr>
      </w:pPr>
      <w:r w:rsidRPr="00C60A16">
        <w:rPr>
          <w:i/>
          <w:sz w:val="16"/>
          <w:szCs w:val="16"/>
        </w:rPr>
        <w:tab/>
      </w:r>
      <w:r w:rsidRPr="00C60A16">
        <w:rPr>
          <w:i/>
          <w:sz w:val="16"/>
          <w:szCs w:val="16"/>
        </w:rPr>
        <w:tab/>
      </w:r>
      <w:r w:rsidRPr="00C60A16">
        <w:rPr>
          <w:i/>
          <w:sz w:val="16"/>
          <w:szCs w:val="16"/>
        </w:rPr>
        <w:tab/>
      </w:r>
      <w:r w:rsidRPr="00C60A16">
        <w:rPr>
          <w:i/>
          <w:sz w:val="16"/>
          <w:szCs w:val="16"/>
        </w:rPr>
        <w:tab/>
      </w:r>
      <w:r w:rsidRPr="00367AC3">
        <w:rPr>
          <w:i/>
        </w:rPr>
        <w:t xml:space="preserve">          </w:t>
      </w:r>
      <w:r w:rsidRPr="00367AC3">
        <w:rPr>
          <w:i/>
        </w:rPr>
        <w:tab/>
      </w:r>
      <w:r w:rsidRPr="00367AC3">
        <w:rPr>
          <w:i/>
        </w:rPr>
        <w:tab/>
      </w:r>
      <w:r w:rsidRPr="00367AC3">
        <w:rPr>
          <w:i/>
        </w:rPr>
        <w:tab/>
      </w:r>
      <w:r w:rsidRPr="00367AC3">
        <w:rPr>
          <w:i/>
        </w:rPr>
        <w:tab/>
      </w:r>
    </w:p>
    <w:p w14:paraId="36142507" w14:textId="77777777" w:rsidR="00FB1C89" w:rsidRDefault="00FB1C89" w:rsidP="00FB1C89">
      <w:pPr>
        <w:spacing w:line="264" w:lineRule="auto"/>
        <w:rPr>
          <w:i/>
        </w:rPr>
      </w:pPr>
      <w:r>
        <w:rPr>
          <w:i/>
        </w:rPr>
        <w:t xml:space="preserve"> </w:t>
      </w:r>
    </w:p>
    <w:p w14:paraId="3DDD60E6" w14:textId="77777777" w:rsidR="00FB1C89" w:rsidRPr="00851238" w:rsidRDefault="00FB1C89" w:rsidP="00FB1C89">
      <w:pPr>
        <w:spacing w:line="264" w:lineRule="auto"/>
        <w:jc w:val="center"/>
        <w:rPr>
          <w:i/>
        </w:rPr>
      </w:pPr>
      <w:r w:rsidRPr="00851238">
        <w:rPr>
          <w:i/>
        </w:rPr>
        <w:t>St Paul’s Church, Knightsbridge</w:t>
      </w:r>
    </w:p>
    <w:p w14:paraId="70DB2BD9" w14:textId="77777777" w:rsidR="00FB1C89" w:rsidRDefault="00FB1C89" w:rsidP="00FB1C89">
      <w:pPr>
        <w:spacing w:line="264" w:lineRule="auto"/>
        <w:jc w:val="center"/>
        <w:rPr>
          <w:i/>
        </w:rPr>
      </w:pPr>
    </w:p>
    <w:p w14:paraId="232E0AEF" w14:textId="77777777" w:rsidR="00FB1C89" w:rsidRDefault="00FB1C89" w:rsidP="00FB1C89">
      <w:pPr>
        <w:spacing w:line="264" w:lineRule="auto"/>
        <w:rPr>
          <w:i/>
        </w:rPr>
      </w:pPr>
    </w:p>
    <w:p w14:paraId="38664A44" w14:textId="77777777" w:rsidR="00FB1C89" w:rsidRDefault="00FB1C89" w:rsidP="00FB1C89">
      <w:pPr>
        <w:spacing w:line="264" w:lineRule="auto"/>
        <w:rPr>
          <w:noProof/>
        </w:rPr>
      </w:pPr>
      <w:r w:rsidRPr="00A7080C">
        <w:rPr>
          <w:noProof/>
        </w:rPr>
        <w:drawing>
          <wp:inline distT="0" distB="0" distL="0" distR="0" wp14:anchorId="412F4A92" wp14:editId="4E4C9323">
            <wp:extent cx="2735580" cy="2735580"/>
            <wp:effectExtent l="0" t="0" r="0" b="0"/>
            <wp:docPr id="4" name="Picture 1" descr="Cavalry and Guards Club – Jimmy Bald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lry and Guards Club – Jimmy Baldw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5580" cy="2735580"/>
                    </a:xfrm>
                    <a:prstGeom prst="rect">
                      <a:avLst/>
                    </a:prstGeom>
                    <a:noFill/>
                    <a:ln>
                      <a:noFill/>
                    </a:ln>
                  </pic:spPr>
                </pic:pic>
              </a:graphicData>
            </a:graphic>
          </wp:inline>
        </w:drawing>
      </w:r>
      <w:r>
        <w:rPr>
          <w:noProof/>
        </w:rPr>
        <w:t xml:space="preserve">         </w:t>
      </w:r>
      <w:r w:rsidRPr="00A7080C">
        <w:rPr>
          <w:noProof/>
        </w:rPr>
        <w:drawing>
          <wp:inline distT="0" distB="0" distL="0" distR="0" wp14:anchorId="6AB58638" wp14:editId="50EB10BF">
            <wp:extent cx="3512820" cy="2743200"/>
            <wp:effectExtent l="0" t="0" r="0" b="0"/>
            <wp:docPr id="5" name="Picture 2" descr="COFFEE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FFEE RO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2820" cy="2743200"/>
                    </a:xfrm>
                    <a:prstGeom prst="rect">
                      <a:avLst/>
                    </a:prstGeom>
                    <a:noFill/>
                    <a:ln>
                      <a:noFill/>
                    </a:ln>
                  </pic:spPr>
                </pic:pic>
              </a:graphicData>
            </a:graphic>
          </wp:inline>
        </w:drawing>
      </w:r>
    </w:p>
    <w:p w14:paraId="473BEB91" w14:textId="77777777" w:rsidR="00FB1C89" w:rsidRPr="00066A33" w:rsidRDefault="00FB1C89" w:rsidP="00FB1C89">
      <w:pPr>
        <w:spacing w:line="264" w:lineRule="auto"/>
        <w:rPr>
          <w:rFonts w:cs="Calibri"/>
          <w:noProof/>
          <w:sz w:val="16"/>
          <w:szCs w:val="16"/>
        </w:rPr>
      </w:pPr>
    </w:p>
    <w:p w14:paraId="60C903D9" w14:textId="77777777" w:rsidR="00FB1C89" w:rsidRPr="00066A33" w:rsidRDefault="00FB1C89" w:rsidP="00FB1C89">
      <w:pPr>
        <w:spacing w:line="264" w:lineRule="auto"/>
        <w:rPr>
          <w:rFonts w:cs="Calibri"/>
          <w:noProof/>
        </w:rPr>
      </w:pPr>
    </w:p>
    <w:p w14:paraId="71A36220" w14:textId="36A0EABA" w:rsidR="00071266" w:rsidRDefault="00FB1C89" w:rsidP="00530680">
      <w:pPr>
        <w:spacing w:line="264" w:lineRule="auto"/>
        <w:jc w:val="center"/>
      </w:pPr>
      <w:r w:rsidRPr="00964062">
        <w:rPr>
          <w:rFonts w:cs="Calibri"/>
          <w:i/>
          <w:noProof/>
        </w:rPr>
        <w:t>The Cavalry &amp; Guards Club, Piccadilly</w:t>
      </w:r>
    </w:p>
    <w:sectPr w:rsidR="00071266" w:rsidSect="00656DF9">
      <w:footerReference w:type="even" r:id="rId12"/>
      <w:footerReference w:type="default" r:id="rId13"/>
      <w:pgSz w:w="11907" w:h="16840" w:code="9"/>
      <w:pgMar w:top="899" w:right="720" w:bottom="426" w:left="62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1BE86" w14:textId="77777777" w:rsidR="006F6783" w:rsidRDefault="006F6783">
      <w:r>
        <w:separator/>
      </w:r>
    </w:p>
  </w:endnote>
  <w:endnote w:type="continuationSeparator" w:id="0">
    <w:p w14:paraId="4E6F131E" w14:textId="77777777" w:rsidR="006F6783" w:rsidRDefault="006F6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59A2" w14:textId="77777777" w:rsidR="00CC03B8"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F18B6C" w14:textId="77777777" w:rsidR="00CC03B8" w:rsidRDefault="00CC0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9623" w14:textId="77777777" w:rsidR="00CC03B8"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2CAADC" w14:textId="77777777" w:rsidR="00CC03B8" w:rsidRDefault="00CC0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35966" w14:textId="77777777" w:rsidR="006F6783" w:rsidRDefault="006F6783">
      <w:r>
        <w:separator/>
      </w:r>
    </w:p>
  </w:footnote>
  <w:footnote w:type="continuationSeparator" w:id="0">
    <w:p w14:paraId="71209D24" w14:textId="77777777" w:rsidR="006F6783" w:rsidRDefault="006F67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762"/>
    <w:rsid w:val="00021A9A"/>
    <w:rsid w:val="00071266"/>
    <w:rsid w:val="00097EC4"/>
    <w:rsid w:val="00117FFB"/>
    <w:rsid w:val="001A0B76"/>
    <w:rsid w:val="001D1C32"/>
    <w:rsid w:val="001F4F88"/>
    <w:rsid w:val="00296EAB"/>
    <w:rsid w:val="00326047"/>
    <w:rsid w:val="00330FCF"/>
    <w:rsid w:val="003A2560"/>
    <w:rsid w:val="003A7425"/>
    <w:rsid w:val="003D6B84"/>
    <w:rsid w:val="004315F2"/>
    <w:rsid w:val="004726D8"/>
    <w:rsid w:val="00530680"/>
    <w:rsid w:val="00592E07"/>
    <w:rsid w:val="005B0973"/>
    <w:rsid w:val="0067236A"/>
    <w:rsid w:val="00691166"/>
    <w:rsid w:val="006F6783"/>
    <w:rsid w:val="0076495B"/>
    <w:rsid w:val="007771D6"/>
    <w:rsid w:val="0079527B"/>
    <w:rsid w:val="008A27F2"/>
    <w:rsid w:val="00914BC6"/>
    <w:rsid w:val="009D1496"/>
    <w:rsid w:val="00A71A4B"/>
    <w:rsid w:val="00AC423F"/>
    <w:rsid w:val="00AD33B6"/>
    <w:rsid w:val="00B0755C"/>
    <w:rsid w:val="00B14EAC"/>
    <w:rsid w:val="00C05EB4"/>
    <w:rsid w:val="00C231C2"/>
    <w:rsid w:val="00CC03B8"/>
    <w:rsid w:val="00D071D1"/>
    <w:rsid w:val="00DE1740"/>
    <w:rsid w:val="00DF3BA0"/>
    <w:rsid w:val="00E659E5"/>
    <w:rsid w:val="00EA6762"/>
    <w:rsid w:val="00F54E1C"/>
    <w:rsid w:val="00F96BA5"/>
    <w:rsid w:val="00FB1C89"/>
    <w:rsid w:val="00FD7A28"/>
    <w:rsid w:val="00FF2ACD"/>
    <w:rsid w:val="00FF5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C14A"/>
  <w15:chartTrackingRefBased/>
  <w15:docId w15:val="{DF663D52-7BF7-426B-974F-76881EDD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HAnsi"/>
        <w:iCs/>
        <w:color w:val="000000"/>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EAB"/>
    <w:pPr>
      <w:spacing w:after="0" w:line="240" w:lineRule="auto"/>
    </w:pPr>
  </w:style>
  <w:style w:type="paragraph" w:styleId="Heading2">
    <w:name w:val="heading 2"/>
    <w:basedOn w:val="Normal"/>
    <w:next w:val="Normal"/>
    <w:link w:val="Heading2Char"/>
    <w:qFormat/>
    <w:rsid w:val="00FB1C89"/>
    <w:pPr>
      <w:keepNext/>
      <w:jc w:val="center"/>
      <w:outlineLvl w:val="1"/>
    </w:pPr>
    <w:rPr>
      <w:rFonts w:ascii="Times New Roman" w:hAnsi="Times New Roman"/>
      <w:b/>
      <w:sz w:val="28"/>
      <w:szCs w:val="20"/>
    </w:rPr>
  </w:style>
  <w:style w:type="paragraph" w:styleId="Heading8">
    <w:name w:val="heading 8"/>
    <w:basedOn w:val="Normal"/>
    <w:next w:val="Normal"/>
    <w:link w:val="Heading8Char"/>
    <w:qFormat/>
    <w:rsid w:val="00FB1C89"/>
    <w:pPr>
      <w:keepNext/>
      <w:jc w:val="center"/>
      <w:outlineLvl w:val="7"/>
    </w:pPr>
    <w:rPr>
      <w:rFonts w:ascii="Times New Roman" w:hAnsi="Times New Roman"/>
      <w:i/>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7A28"/>
    <w:pPr>
      <w:spacing w:after="0" w:line="240" w:lineRule="auto"/>
    </w:pPr>
    <w:rPr>
      <w:sz w:val="24"/>
    </w:rPr>
  </w:style>
  <w:style w:type="character" w:customStyle="1" w:styleId="Heading2Char">
    <w:name w:val="Heading 2 Char"/>
    <w:basedOn w:val="DefaultParagraphFont"/>
    <w:link w:val="Heading2"/>
    <w:rsid w:val="00FB1C89"/>
    <w:rPr>
      <w:rFonts w:ascii="Times New Roman" w:eastAsia="Times New Roman" w:hAnsi="Times New Roman" w:cs="Times New Roman"/>
      <w:b/>
      <w:kern w:val="0"/>
      <w:sz w:val="28"/>
      <w:szCs w:val="20"/>
      <w14:ligatures w14:val="none"/>
    </w:rPr>
  </w:style>
  <w:style w:type="character" w:customStyle="1" w:styleId="Heading8Char">
    <w:name w:val="Heading 8 Char"/>
    <w:basedOn w:val="DefaultParagraphFont"/>
    <w:link w:val="Heading8"/>
    <w:rsid w:val="00FB1C89"/>
    <w:rPr>
      <w:rFonts w:ascii="Times New Roman" w:eastAsia="Times New Roman" w:hAnsi="Times New Roman" w:cs="Times New Roman"/>
      <w:i/>
      <w:iCs w:val="0"/>
      <w:kern w:val="0"/>
      <w:szCs w:val="24"/>
      <w14:ligatures w14:val="none"/>
    </w:rPr>
  </w:style>
  <w:style w:type="paragraph" w:styleId="Footer">
    <w:name w:val="footer"/>
    <w:basedOn w:val="Normal"/>
    <w:link w:val="FooterChar"/>
    <w:semiHidden/>
    <w:rsid w:val="00FB1C89"/>
    <w:pPr>
      <w:tabs>
        <w:tab w:val="center" w:pos="4153"/>
        <w:tab w:val="right" w:pos="8306"/>
      </w:tabs>
    </w:pPr>
  </w:style>
  <w:style w:type="character" w:customStyle="1" w:styleId="FooterChar">
    <w:name w:val="Footer Char"/>
    <w:basedOn w:val="DefaultParagraphFont"/>
    <w:link w:val="Footer"/>
    <w:semiHidden/>
    <w:rsid w:val="00FB1C89"/>
    <w:rPr>
      <w:rFonts w:ascii="Comic Sans MS" w:eastAsia="Times New Roman" w:hAnsi="Comic Sans MS" w:cs="Times New Roman"/>
      <w:kern w:val="0"/>
      <w:sz w:val="24"/>
      <w:szCs w:val="24"/>
      <w14:ligatures w14:val="none"/>
    </w:rPr>
  </w:style>
  <w:style w:type="paragraph" w:styleId="Subtitle">
    <w:name w:val="Subtitle"/>
    <w:basedOn w:val="Normal"/>
    <w:link w:val="SubtitleChar"/>
    <w:qFormat/>
    <w:rsid w:val="00FB1C89"/>
    <w:pPr>
      <w:jc w:val="right"/>
    </w:pPr>
    <w:rPr>
      <w:rFonts w:ascii="Times New Roman" w:hAnsi="Times New Roman"/>
      <w:b/>
      <w:bCs/>
    </w:rPr>
  </w:style>
  <w:style w:type="character" w:customStyle="1" w:styleId="SubtitleChar">
    <w:name w:val="Subtitle Char"/>
    <w:basedOn w:val="DefaultParagraphFont"/>
    <w:link w:val="Subtitle"/>
    <w:rsid w:val="00FB1C89"/>
    <w:rPr>
      <w:rFonts w:ascii="Times New Roman" w:eastAsia="Times New Roman" w:hAnsi="Times New Roman" w:cs="Times New Roman"/>
      <w:b/>
      <w:bCs/>
      <w:kern w:val="0"/>
      <w:sz w:val="24"/>
      <w:szCs w:val="24"/>
      <w14:ligatures w14:val="none"/>
    </w:rPr>
  </w:style>
  <w:style w:type="character" w:styleId="PageNumber">
    <w:name w:val="page number"/>
    <w:basedOn w:val="DefaultParagraphFont"/>
    <w:semiHidden/>
    <w:rsid w:val="00FB1C89"/>
  </w:style>
  <w:style w:type="character" w:styleId="Hyperlink">
    <w:name w:val="Hyperlink"/>
    <w:basedOn w:val="DefaultParagraphFont"/>
    <w:uiPriority w:val="99"/>
    <w:unhideWhenUsed/>
    <w:rsid w:val="00021A9A"/>
    <w:rPr>
      <w:color w:val="0563C1" w:themeColor="hyperlink"/>
      <w:u w:val="single"/>
    </w:rPr>
  </w:style>
  <w:style w:type="character" w:styleId="UnresolvedMention">
    <w:name w:val="Unresolved Mention"/>
    <w:basedOn w:val="DefaultParagraphFont"/>
    <w:uiPriority w:val="99"/>
    <w:semiHidden/>
    <w:unhideWhenUsed/>
    <w:rsid w:val="00021A9A"/>
    <w:rPr>
      <w:color w:val="605E5C"/>
      <w:shd w:val="clear" w:color="auto" w:fill="E1DFDD"/>
    </w:rPr>
  </w:style>
  <w:style w:type="paragraph" w:styleId="Header">
    <w:name w:val="header"/>
    <w:basedOn w:val="Normal"/>
    <w:link w:val="HeaderChar"/>
    <w:uiPriority w:val="99"/>
    <w:unhideWhenUsed/>
    <w:rsid w:val="004315F2"/>
    <w:pPr>
      <w:tabs>
        <w:tab w:val="center" w:pos="4513"/>
        <w:tab w:val="right" w:pos="9026"/>
      </w:tabs>
    </w:pPr>
  </w:style>
  <w:style w:type="character" w:customStyle="1" w:styleId="HeaderChar">
    <w:name w:val="Header Char"/>
    <w:basedOn w:val="DefaultParagraphFont"/>
    <w:link w:val="Header"/>
    <w:uiPriority w:val="99"/>
    <w:rsid w:val="004315F2"/>
    <w:rPr>
      <w:rFonts w:ascii="Comic Sans MS" w:eastAsia="Times New Roman" w:hAnsi="Comic Sans MS"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val@lawfordpark.co.uk"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Hiscock</dc:creator>
  <cp:keywords/>
  <dc:description/>
  <cp:lastModifiedBy>Val Hiscock</cp:lastModifiedBy>
  <cp:revision>39</cp:revision>
  <dcterms:created xsi:type="dcterms:W3CDTF">2023-08-25T08:26:00Z</dcterms:created>
  <dcterms:modified xsi:type="dcterms:W3CDTF">2023-09-06T08:55:00Z</dcterms:modified>
</cp:coreProperties>
</file>